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9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《山东国土资源》征订启事</w:t>
      </w:r>
    </w:p>
    <w:p w14:paraId="60FC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7B6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山东国土资源</w:t>
      </w:r>
      <w:r>
        <w:rPr>
          <w:rFonts w:hint="eastAsia" w:ascii="仿宋_GB2312" w:hAnsi="仿宋_GB2312" w:eastAsia="仿宋_GB2312" w:cs="仿宋_GB2312"/>
          <w:sz w:val="24"/>
          <w:szCs w:val="24"/>
        </w:rPr>
        <w:t>》由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山东</w:t>
      </w:r>
      <w:r>
        <w:rPr>
          <w:rFonts w:hint="eastAsia" w:ascii="仿宋_GB2312" w:hAnsi="仿宋_GB2312" w:eastAsia="仿宋_GB2312" w:cs="仿宋_GB2312"/>
          <w:sz w:val="24"/>
          <w:szCs w:val="24"/>
        </w:rPr>
        <w:t>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自然资源厅</w:t>
      </w:r>
      <w:r>
        <w:rPr>
          <w:rFonts w:hint="eastAsia" w:ascii="仿宋_GB2312" w:hAnsi="仿宋_GB2312" w:eastAsia="仿宋_GB2312" w:cs="仿宋_GB2312"/>
          <w:sz w:val="24"/>
          <w:szCs w:val="24"/>
        </w:rPr>
        <w:t>主管、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山东省地质科学研究院</w:t>
      </w:r>
      <w:r>
        <w:rPr>
          <w:rFonts w:hint="eastAsia" w:ascii="仿宋_GB2312" w:hAnsi="仿宋_GB2312" w:eastAsia="仿宋_GB2312" w:cs="仿宋_GB2312"/>
          <w:sz w:val="24"/>
          <w:szCs w:val="24"/>
        </w:rPr>
        <w:t>主办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。国际刊号:ISSN1672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6979，国内刊号：CN37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1411/P。期刊被中文科技期刊数据库、中国核心期刊（遴选）数据库、日本科学技术振兴机构数据库（JST）等收录，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中国学术期刊综合评价数据库来源期刊。主要刊发自然资源领域关于地学、土地学、测绘学等方面的专论及综述，报道具有创新性、前沿性、标志性的研究成果，对自然资源领域广大科技工作者及高校师生具有较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的学术交流和参考价值。</w:t>
      </w:r>
    </w:p>
    <w:p w14:paraId="0644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《山东国土资源》（月刊），大16开本，全年定价360元。</w:t>
      </w:r>
    </w:p>
    <w:p w14:paraId="3F8E0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订阅方式：</w:t>
      </w:r>
    </w:p>
    <w:p w14:paraId="171BC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1.银行汇款。汇款时，请务必备注：订阅单位和《山东国土资源》订阅费。</w:t>
      </w:r>
    </w:p>
    <w:p w14:paraId="652C1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2.填写《山东国土资源》发行凭证。</w:t>
      </w:r>
    </w:p>
    <w:p w14:paraId="6C787994"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3.将汇款凭证（电子版）及发行凭证发至邮箱：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instrText xml:space="preserve"> HYPERLINK "mailto:sdgt1985@sina.com。" </w:instrTex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bjbdky</w:t>
      </w:r>
      <w:r>
        <w:rPr>
          <w:rFonts w:hint="eastAsia" w:ascii="方正小标宋_GBK" w:hAnsi="方正小标宋_GBK" w:eastAsia="方正小标宋_GBK" w:cs="方正小标宋_GBK"/>
          <w:b/>
          <w:bCs/>
          <w:sz w:val="24"/>
          <w:szCs w:val="24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shandong.cn。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fldChar w:fldCharType="end"/>
      </w:r>
    </w:p>
    <w:p w14:paraId="54F3AAB7">
      <w:pPr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收款单位名称：山东省地质科学研究院</w:t>
      </w:r>
    </w:p>
    <w:p w14:paraId="3B8C9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纳税人识别号：12370000267183352T</w:t>
      </w:r>
    </w:p>
    <w:p w14:paraId="177D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开户行：中国建设银行股份有限公司济南南仓支行</w:t>
      </w:r>
    </w:p>
    <w:p w14:paraId="1D667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银行账号：37001616207050147571</w:t>
      </w:r>
    </w:p>
    <w:p w14:paraId="775CB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0531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81769732</w:t>
      </w:r>
    </w:p>
    <w:p w14:paraId="3059F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通讯地址：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山东省济南市历下区历山路52号《山东国土资源》编辑部，邮编：250013</w:t>
      </w:r>
    </w:p>
    <w:p w14:paraId="00B7CC38">
      <w:pPr>
        <w:rPr>
          <w:rFonts w:hint="eastAsia"/>
          <w:b/>
        </w:rPr>
      </w:pPr>
    </w:p>
    <w:p w14:paraId="5FECB837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《山东国土资源》发行凭证</w:t>
      </w:r>
    </w:p>
    <w:p w14:paraId="39828F73">
      <w:pPr>
        <w:snapToGrid w:val="0"/>
        <w:jc w:val="right"/>
        <w:rPr>
          <w:rFonts w:hint="eastAsia"/>
          <w:b/>
        </w:rPr>
      </w:pPr>
      <w:r>
        <w:rPr>
          <w:rFonts w:hint="eastAsia"/>
          <w:b/>
        </w:rPr>
        <w:t>年    月    日</w:t>
      </w:r>
    </w:p>
    <w:tbl>
      <w:tblPr>
        <w:tblStyle w:val="2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6"/>
        <w:gridCol w:w="1483"/>
        <w:gridCol w:w="521"/>
        <w:gridCol w:w="767"/>
        <w:gridCol w:w="1154"/>
        <w:gridCol w:w="1246"/>
      </w:tblGrid>
      <w:tr w14:paraId="023E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noWrap w:val="0"/>
            <w:vAlign w:val="center"/>
          </w:tcPr>
          <w:p w14:paraId="3C44027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订阅单位</w:t>
            </w:r>
          </w:p>
        </w:tc>
        <w:tc>
          <w:tcPr>
            <w:tcW w:w="2506" w:type="dxa"/>
            <w:noWrap w:val="0"/>
            <w:vAlign w:val="center"/>
          </w:tcPr>
          <w:p w14:paraId="7E4C425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77AB8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邮寄联系人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2C47B2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27685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1246" w:type="dxa"/>
            <w:noWrap w:val="0"/>
            <w:vAlign w:val="center"/>
          </w:tcPr>
          <w:p w14:paraId="2AB972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501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noWrap w:val="0"/>
            <w:vAlign w:val="center"/>
          </w:tcPr>
          <w:p w14:paraId="74C485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邮寄详细地址</w:t>
            </w:r>
          </w:p>
        </w:tc>
        <w:tc>
          <w:tcPr>
            <w:tcW w:w="5277" w:type="dxa"/>
            <w:gridSpan w:val="4"/>
            <w:noWrap w:val="0"/>
            <w:vAlign w:val="center"/>
          </w:tcPr>
          <w:p w14:paraId="4EC1F6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F0F47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  编</w:t>
            </w:r>
          </w:p>
        </w:tc>
        <w:tc>
          <w:tcPr>
            <w:tcW w:w="1246" w:type="dxa"/>
            <w:noWrap w:val="0"/>
            <w:vAlign w:val="center"/>
          </w:tcPr>
          <w:p w14:paraId="7C9F47E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9D4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shd w:val="clear" w:color="auto" w:fill="auto"/>
            <w:noWrap w:val="0"/>
            <w:vAlign w:val="center"/>
          </w:tcPr>
          <w:p w14:paraId="20C6B4F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全年价格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/份</w:t>
            </w:r>
          </w:p>
        </w:tc>
        <w:tc>
          <w:tcPr>
            <w:tcW w:w="2506" w:type="dxa"/>
            <w:noWrap w:val="0"/>
            <w:vAlign w:val="center"/>
          </w:tcPr>
          <w:p w14:paraId="07FAAE5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订阅数量（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份）</w:t>
            </w:r>
          </w:p>
        </w:tc>
        <w:tc>
          <w:tcPr>
            <w:tcW w:w="1483" w:type="dxa"/>
            <w:noWrap w:val="0"/>
            <w:vAlign w:val="center"/>
          </w:tcPr>
          <w:p w14:paraId="227FF2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合计金额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521" w:type="dxa"/>
            <w:vMerge w:val="restart"/>
            <w:noWrap w:val="0"/>
            <w:vAlign w:val="center"/>
          </w:tcPr>
          <w:p w14:paraId="24BB20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发票抬头</w:t>
            </w:r>
          </w:p>
        </w:tc>
        <w:tc>
          <w:tcPr>
            <w:tcW w:w="3167" w:type="dxa"/>
            <w:gridSpan w:val="3"/>
            <w:vMerge w:val="restart"/>
            <w:noWrap w:val="0"/>
            <w:vAlign w:val="center"/>
          </w:tcPr>
          <w:p w14:paraId="6939C5A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</w:p>
          <w:p w14:paraId="13B7C78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纳税人识别号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  <w:p w14:paraId="14C9F1ED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默认普票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，需要专票请注明。）</w:t>
            </w:r>
          </w:p>
        </w:tc>
      </w:tr>
      <w:tr w14:paraId="0B22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shd w:val="clear" w:color="auto" w:fill="auto"/>
            <w:noWrap w:val="0"/>
            <w:vAlign w:val="center"/>
          </w:tcPr>
          <w:p w14:paraId="718EAC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360.00元</w:t>
            </w:r>
          </w:p>
        </w:tc>
        <w:tc>
          <w:tcPr>
            <w:tcW w:w="2506" w:type="dxa"/>
            <w:noWrap w:val="0"/>
            <w:vAlign w:val="center"/>
          </w:tcPr>
          <w:p w14:paraId="27AC7283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E822318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21" w:type="dxa"/>
            <w:vMerge w:val="continue"/>
            <w:noWrap w:val="0"/>
            <w:vAlign w:val="center"/>
          </w:tcPr>
          <w:p w14:paraId="488FEA0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7" w:type="dxa"/>
            <w:gridSpan w:val="3"/>
            <w:vMerge w:val="continue"/>
            <w:noWrap w:val="0"/>
            <w:vAlign w:val="center"/>
          </w:tcPr>
          <w:p w14:paraId="2C10EDA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1B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noWrap w:val="0"/>
            <w:vAlign w:val="center"/>
          </w:tcPr>
          <w:p w14:paraId="1DBDAE6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合计金额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大写）</w:t>
            </w:r>
          </w:p>
        </w:tc>
        <w:tc>
          <w:tcPr>
            <w:tcW w:w="3989" w:type="dxa"/>
            <w:gridSpan w:val="2"/>
            <w:noWrap w:val="0"/>
            <w:vAlign w:val="center"/>
          </w:tcPr>
          <w:p w14:paraId="584726E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圆整</w:t>
            </w:r>
          </w:p>
        </w:tc>
        <w:tc>
          <w:tcPr>
            <w:tcW w:w="521" w:type="dxa"/>
            <w:vMerge w:val="continue"/>
            <w:noWrap w:val="0"/>
            <w:vAlign w:val="center"/>
          </w:tcPr>
          <w:p w14:paraId="1BC2E2F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7" w:type="dxa"/>
            <w:gridSpan w:val="3"/>
            <w:vMerge w:val="continue"/>
            <w:noWrap w:val="0"/>
            <w:vAlign w:val="center"/>
          </w:tcPr>
          <w:p w14:paraId="14A77CE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80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8" w:type="dxa"/>
            <w:noWrap w:val="0"/>
            <w:vAlign w:val="center"/>
          </w:tcPr>
          <w:p w14:paraId="27C9D9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接收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电子发票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的</w:t>
            </w:r>
          </w:p>
          <w:p w14:paraId="6061EC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7677" w:type="dxa"/>
            <w:gridSpan w:val="6"/>
            <w:noWrap w:val="0"/>
            <w:vAlign w:val="center"/>
          </w:tcPr>
          <w:p w14:paraId="1C32EA6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2EC5D2D">
      <w:pPr>
        <w:rPr>
          <w:rFonts w:hint="eastAsia" w:ascii="华文黑体" w:hAnsi="华文黑体" w:eastAsia="华文黑体" w:cs="华文黑体"/>
          <w:b w:val="0"/>
          <w:bCs/>
          <w:lang w:eastAsia="zh-CN"/>
        </w:rPr>
      </w:pPr>
      <w:r>
        <w:rPr>
          <w:rFonts w:hint="eastAsia" w:ascii="华文黑体" w:hAnsi="华文黑体" w:eastAsia="华文黑体" w:cs="华文黑体"/>
          <w:b w:val="0"/>
          <w:bCs/>
        </w:rPr>
        <w:t>注：请</w:t>
      </w:r>
      <w:r>
        <w:rPr>
          <w:rFonts w:hint="eastAsia" w:ascii="华文黑体" w:hAnsi="华文黑体" w:eastAsia="华文黑体" w:cs="华文黑体"/>
          <w:b w:val="0"/>
          <w:bCs/>
          <w:lang w:eastAsia="zh-CN"/>
        </w:rPr>
        <w:t>将</w:t>
      </w:r>
      <w:r>
        <w:rPr>
          <w:rFonts w:hint="eastAsia" w:ascii="华文黑体" w:hAnsi="华文黑体" w:eastAsia="华文黑体" w:cs="华文黑体"/>
          <w:b w:val="0"/>
          <w:bCs/>
        </w:rPr>
        <w:t>填写</w:t>
      </w:r>
      <w:r>
        <w:rPr>
          <w:rFonts w:hint="eastAsia" w:ascii="华文黑体" w:hAnsi="华文黑体" w:eastAsia="华文黑体" w:cs="华文黑体"/>
          <w:b w:val="0"/>
          <w:bCs/>
          <w:lang w:eastAsia="zh-CN"/>
        </w:rPr>
        <w:t>好的《山东国土资源》发行凭证</w:t>
      </w:r>
      <w:r>
        <w:rPr>
          <w:rFonts w:hint="eastAsia" w:ascii="华文黑体" w:hAnsi="华文黑体" w:eastAsia="华文黑体" w:cs="华文黑体"/>
          <w:b w:val="0"/>
          <w:bCs/>
        </w:rPr>
        <w:t>及汇款凭证</w:t>
      </w:r>
      <w:r>
        <w:rPr>
          <w:rFonts w:hint="eastAsia" w:ascii="华文黑体" w:hAnsi="华文黑体" w:eastAsia="华文黑体" w:cs="华文黑体"/>
          <w:b w:val="0"/>
          <w:bCs/>
          <w:lang w:eastAsia="zh-CN"/>
        </w:rPr>
        <w:t>（</w:t>
      </w:r>
      <w:r>
        <w:rPr>
          <w:rFonts w:hint="eastAsia" w:ascii="华文黑体" w:hAnsi="华文黑体" w:eastAsia="华文黑体" w:cs="华文黑体"/>
          <w:b w:val="0"/>
          <w:bCs/>
          <w:lang w:val="en-US" w:eastAsia="zh-CN"/>
        </w:rPr>
        <w:t>电子版</w:t>
      </w:r>
      <w:r>
        <w:rPr>
          <w:rFonts w:hint="eastAsia" w:ascii="华文黑体" w:hAnsi="华文黑体" w:eastAsia="华文黑体" w:cs="华文黑体"/>
          <w:b w:val="0"/>
          <w:bCs/>
          <w:lang w:eastAsia="zh-CN"/>
        </w:rPr>
        <w:t>）</w:t>
      </w:r>
      <w:r>
        <w:rPr>
          <w:rFonts w:hint="eastAsia" w:ascii="华文黑体" w:hAnsi="华文黑体" w:eastAsia="华文黑体" w:cs="华文黑体"/>
          <w:b w:val="0"/>
          <w:bCs/>
        </w:rPr>
        <w:t>发</w:t>
      </w:r>
      <w:r>
        <w:rPr>
          <w:rFonts w:hint="eastAsia" w:ascii="华文黑体" w:hAnsi="华文黑体" w:eastAsia="华文黑体" w:cs="华文黑体"/>
          <w:b w:val="0"/>
          <w:bCs/>
          <w:lang w:val="en-US" w:eastAsia="zh-CN"/>
        </w:rPr>
        <w:t>送</w:t>
      </w:r>
      <w:r>
        <w:rPr>
          <w:rFonts w:hint="eastAsia" w:ascii="华文黑体" w:hAnsi="华文黑体" w:eastAsia="华文黑体" w:cs="华文黑体"/>
          <w:b w:val="0"/>
          <w:bCs/>
        </w:rPr>
        <w:t>至</w:t>
      </w:r>
      <w:r>
        <w:rPr>
          <w:rFonts w:hint="eastAsia" w:ascii="华文黑体" w:hAnsi="华文黑体" w:eastAsia="华文黑体" w:cs="华文黑体"/>
          <w:b w:val="0"/>
          <w:bCs/>
          <w:lang w:eastAsia="zh-CN"/>
        </w:rPr>
        <w:t>：</w:t>
      </w:r>
      <w:r>
        <w:rPr>
          <w:rFonts w:hint="eastAsia" w:ascii="华文黑体" w:hAnsi="华文黑体" w:eastAsia="华文黑体" w:cs="华文黑体"/>
          <w:b w:val="0"/>
          <w:bCs/>
        </w:rPr>
        <w:t>bjbdky@shandong.cn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5F" w:usb3="00000000" w:csb0="601600DF" w:csb1="BFD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ZTQyZTgwMjMxMWVmYTRlMDM0NGEwZGU1MmE0YWUifQ=="/>
  </w:docVars>
  <w:rsids>
    <w:rsidRoot w:val="179B3AE9"/>
    <w:rsid w:val="069A1355"/>
    <w:rsid w:val="06DB077B"/>
    <w:rsid w:val="10334759"/>
    <w:rsid w:val="117C54BB"/>
    <w:rsid w:val="17364C57"/>
    <w:rsid w:val="179B3AE9"/>
    <w:rsid w:val="189C08D6"/>
    <w:rsid w:val="19224D22"/>
    <w:rsid w:val="1F8C1A5E"/>
    <w:rsid w:val="25912E0A"/>
    <w:rsid w:val="28002A72"/>
    <w:rsid w:val="2A011D88"/>
    <w:rsid w:val="2BB24D3C"/>
    <w:rsid w:val="32682310"/>
    <w:rsid w:val="34BF7E98"/>
    <w:rsid w:val="3A3E27D3"/>
    <w:rsid w:val="3C35255E"/>
    <w:rsid w:val="3D702B38"/>
    <w:rsid w:val="41AB4B00"/>
    <w:rsid w:val="42E40D38"/>
    <w:rsid w:val="4DDC33B4"/>
    <w:rsid w:val="60F421FC"/>
    <w:rsid w:val="61AD3062"/>
    <w:rsid w:val="62E32F3C"/>
    <w:rsid w:val="69090D36"/>
    <w:rsid w:val="6E2E19A7"/>
    <w:rsid w:val="707B5618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655</Characters>
  <Lines>0</Lines>
  <Paragraphs>0</Paragraphs>
  <TotalTime>0</TotalTime>
  <ScaleCrop>false</ScaleCrop>
  <LinksUpToDate>false</LinksUpToDate>
  <CharactersWithSpaces>730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2024-11-12T06:03:00Z</dcterms:created>
  <dc:creator>学作好男人</dc:creator>
  <cp:lastModifiedBy>武昕普</cp:lastModifiedBy>
  <dcterms:modified xsi:type="dcterms:W3CDTF">2025-11-17T07:15:57Z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0B40DF6E7D924B28B79CB50D7A685BED_13</vt:lpwstr>
  </property>
  <property fmtid="{D5CDD505-2E9C-101B-9397-08002B2CF9AE}" pid="4" name="KSOTemplateDocerSaveRecord">
    <vt:lpwstr>eyJoZGlkIjoiNGNjMzc2OTJjY2E4MDdhYmI0NmY0MzFlNGZkZDdkN2UiLCJ1c2VySWQiOiIxNTY4OTA1NDc1In0=</vt:lpwstr>
  </property>
</Properties>
</file>